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 апреля 2010 года N 28-ЗРХ</w:t>
      </w:r>
      <w:r>
        <w:rPr>
          <w:rFonts w:ascii="Calibri" w:hAnsi="Calibri" w:cs="Calibri"/>
        </w:rPr>
        <w:br/>
      </w:r>
    </w:p>
    <w:p w:rsidR="00D0029F" w:rsidRDefault="00D0029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0029F" w:rsidRDefault="00D0029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ЗАКОН</w:t>
      </w:r>
    </w:p>
    <w:p w:rsidR="00D0029F" w:rsidRDefault="00D0029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ХАКАСИЯ</w:t>
      </w:r>
    </w:p>
    <w:p w:rsidR="00D0029F" w:rsidRDefault="00D0029F">
      <w:pPr>
        <w:pStyle w:val="ConsPlusTitle"/>
        <w:jc w:val="center"/>
        <w:rPr>
          <w:sz w:val="20"/>
          <w:szCs w:val="20"/>
        </w:rPr>
      </w:pPr>
    </w:p>
    <w:p w:rsidR="00D0029F" w:rsidRDefault="00D0029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ПОРЯДКЕ ПРЕДОСТАВЛЕНИЯ </w:t>
      </w:r>
      <w:proofErr w:type="gramStart"/>
      <w:r>
        <w:rPr>
          <w:sz w:val="20"/>
          <w:szCs w:val="20"/>
        </w:rPr>
        <w:t>ГОСУДАРСТВЕННЫХ</w:t>
      </w:r>
      <w:proofErr w:type="gramEnd"/>
    </w:p>
    <w:p w:rsidR="00D0029F" w:rsidRDefault="00D0029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ГАРАНТИЙ РЕСПУБЛИКИ ХАКАСИЯ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Верховным Советом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Хакасия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24 марта 2010 года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</w:t>
      </w:r>
      <w:proofErr w:type="gramEnd"/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05.05.2012 N 33-ЗРХ)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принят на основании Бюджетного </w:t>
      </w:r>
      <w:hyperlink r:id="rId5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и устанавливает порядок предоставления государственных гарантий Республики Хакасия (далее - государственные гарантии).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Получатели государственных гарантий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Государственные гарантии в соответствии с настоящим Законом предоставляются: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муниципальным образованиям Республики Хакасия (далее - муниципальные образования);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юридическим лицам, зарегистрированным и осуществляющим свою деятельность на территории Республики Хакасия;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юридическим лицам, осуществляющим капитальные вложения на территории Республики Хакасия (далее - инвесторы).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Государственные гарантии не могут быть предоставлены юридическим лицам, зарегистрированным и осуществляющим свою деятельность на территории Республики Хакасия (далее - юридические лица), и инвесторам: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7"/>
      <w:bookmarkEnd w:id="0"/>
      <w:proofErr w:type="gramStart"/>
      <w:r>
        <w:rPr>
          <w:rFonts w:ascii="Calibri" w:hAnsi="Calibri" w:cs="Calibri"/>
        </w:rPr>
        <w:t>1) находящимся в состоянии реорганизации, ликвидации, банкротства или приостановления деятельности;</w:t>
      </w:r>
      <w:proofErr w:type="gramEnd"/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имеющим просроченную задолженность по денежным обязательствам перед Республикой Хакасия, по обязательным платежам в бюджетную систему Российской Федерации и (или) при наличии таких задолженностей, обязательств у их поручителей (гарантов);</w:t>
      </w:r>
      <w:proofErr w:type="gramEnd"/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05.05.2012 N 33-ЗРХ)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31"/>
      <w:bookmarkEnd w:id="1"/>
      <w:proofErr w:type="gramStart"/>
      <w:r>
        <w:rPr>
          <w:rFonts w:ascii="Calibri" w:hAnsi="Calibri" w:cs="Calibri"/>
        </w:rPr>
        <w:t>3) сообщившим о себе недостоверные сведения;</w:t>
      </w:r>
      <w:proofErr w:type="gramEnd"/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 xml:space="preserve">4) </w:t>
      </w:r>
      <w:proofErr w:type="gramStart"/>
      <w:r>
        <w:rPr>
          <w:rFonts w:ascii="Calibri" w:hAnsi="Calibri" w:cs="Calibri"/>
        </w:rPr>
        <w:t>имеющим</w:t>
      </w:r>
      <w:proofErr w:type="gramEnd"/>
      <w:r>
        <w:rPr>
          <w:rFonts w:ascii="Calibri" w:hAnsi="Calibri" w:cs="Calibri"/>
        </w:rPr>
        <w:t xml:space="preserve"> задолженность учредителей по оплате вкладов в уставный капитал.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Государственные гарантии не могут быть предоставлены муниципальным образованиям, имеющим: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просроченную задолженность по ранее предоставленным бюджетным средствам на возвратной основе;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неурегулированные обязательства по ранее предоставленным государственным гарантиям;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превышение установленных предельных размеров дефицита местного бюджета, предельных объемов муниципального долга и расходов по его обслуживанию.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Порядок предоставления государственных гарантий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Государственные гарантии предоставляются от имени Республики Хакасия (далее - гарант) </w:t>
      </w:r>
      <w:r>
        <w:rPr>
          <w:rFonts w:ascii="Calibri" w:hAnsi="Calibri" w:cs="Calibri"/>
        </w:rPr>
        <w:lastRenderedPageBreak/>
        <w:t xml:space="preserve">Правительством Республики Хакасия в пределах общей суммы предоставляемых государственных гарантий, указанной в законе Республики Хакасия о республиканском бюджете Республики Хакасия на очередной финансовый год и плановый период, в соответствии с требованиями Бюджетного </w:t>
      </w:r>
      <w:hyperlink r:id="rId7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05.05.2012 N 33-ЗРХ)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1(1). Срок действия государственной гарантии определяется условиями предоставления государственной гарантии.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1(1) введена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05.05.2012 N 33-ЗРХ)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Государственные гарантии предоставляются на условиях субсидиарной или солидарной ответственности гаранта по обеспеченному им обязательству принципала с правом регрессного требования гаранта к принципалу.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05.05.2012 N 33-ЗРХ)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2(1). Государственные гарантии без права регрессного требования гаранта к принципалу предоставляются юридическим лицам, собственником имущества (ста процентов акций, долей) которых является Республика Хакасия. При предоставлении государственных гарантий без права регрессного требования гаранта к принципалу анализ финансового состояния принципала не проводится, обеспечение исполнения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инципала перед гарантом не требуется.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2(1) введена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05.05.2012 N 33-ЗРХ)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Государственные гарантии предоставляются при условии предоставления принципалом соответствующего требованиям </w:t>
      </w:r>
      <w:hyperlink r:id="rId12" w:history="1">
        <w:r>
          <w:rPr>
            <w:rFonts w:ascii="Calibri" w:hAnsi="Calibri" w:cs="Calibri"/>
            <w:color w:val="0000FF"/>
          </w:rPr>
          <w:t>статьи 93.2</w:t>
        </w:r>
      </w:hyperlink>
      <w:r>
        <w:rPr>
          <w:rFonts w:ascii="Calibri" w:hAnsi="Calibri" w:cs="Calibri"/>
        </w:rPr>
        <w:t xml:space="preserve"> Бюджетного кодекса Российской Федерации и гражданского законодательства Российской </w:t>
      </w:r>
      <w:proofErr w:type="gramStart"/>
      <w:r>
        <w:rPr>
          <w:rFonts w:ascii="Calibri" w:hAnsi="Calibri" w:cs="Calibri"/>
        </w:rPr>
        <w:t>Федерации обеспечения исполнения обязательств принципала</w:t>
      </w:r>
      <w:proofErr w:type="gramEnd"/>
      <w:r>
        <w:rPr>
          <w:rFonts w:ascii="Calibri" w:hAnsi="Calibri" w:cs="Calibri"/>
        </w:rPr>
        <w:t xml:space="preserve"> по удовлетворению регрессного требования к принципалу в связи с исполнением в полном объеме или в какой-либо части гарантии.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Государственные гарантии в обеспечение исполнения обязательств муниципальных образований выдаются без предоставления ими обеспечения исполнения обязательств по удовлетворению регрессного требования гаранта к принципалу в связи с исполнением в полном объеме или в какой-либо части гарантии в случае, если муниципальные образования являются получателями дотации на выравнивание бюджетной обеспеченности из республиканского бюджета Республики Хакасия и выполняют условия соглашения о мерах по повышению эффективности</w:t>
      </w:r>
      <w:proofErr w:type="gramEnd"/>
      <w:r>
        <w:rPr>
          <w:rFonts w:ascii="Calibri" w:hAnsi="Calibri" w:cs="Calibri"/>
        </w:rPr>
        <w:t xml:space="preserve"> использования бюджетных средств и увеличению поступлений налоговых и неналоговых доходов местного бюджета, заключенного органом местного самоуправления муниципального образования с Министерством финансов Республики Хакасия.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2"/>
      <w:bookmarkEnd w:id="3"/>
      <w:r>
        <w:rPr>
          <w:rFonts w:ascii="Calibri" w:hAnsi="Calibri" w:cs="Calibri"/>
        </w:rPr>
        <w:t>5. Юридические лица, инвесторы и муниципальные образования, заинтересованные в получении государственной гарантии (далее - заявители), направляют в Министерство финансов Республики Хакасия документы, перечень которых устанавливается Правительством Республики Хакасия (далее - перечень).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3"/>
      <w:bookmarkEnd w:id="4"/>
      <w:r>
        <w:rPr>
          <w:rFonts w:ascii="Calibri" w:hAnsi="Calibri" w:cs="Calibri"/>
        </w:rPr>
        <w:t>5(1). Основанием для отказа в предоставлении государственной гарантии является наличие хотя бы одного из нижеследующих обстоятельств: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наличие обстоятельств, установленных </w:t>
      </w:r>
      <w:hyperlink w:anchor="Par27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- </w:t>
      </w:r>
      <w:hyperlink w:anchor="Par32" w:history="1">
        <w:r>
          <w:rPr>
            <w:rFonts w:ascii="Calibri" w:hAnsi="Calibri" w:cs="Calibri"/>
            <w:color w:val="0000FF"/>
          </w:rPr>
          <w:t>4 части 2 статьи 1</w:t>
        </w:r>
      </w:hyperlink>
      <w:r>
        <w:rPr>
          <w:rFonts w:ascii="Calibri" w:hAnsi="Calibri" w:cs="Calibri"/>
        </w:rPr>
        <w:t xml:space="preserve"> настоящего Закона в отношении юридических лиц и инвесторов;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наличие обстоятельств, установленных </w:t>
      </w:r>
      <w:hyperlink w:anchor="Par27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- </w:t>
      </w:r>
      <w:hyperlink w:anchor="Par31" w:history="1">
        <w:r>
          <w:rPr>
            <w:rFonts w:ascii="Calibri" w:hAnsi="Calibri" w:cs="Calibri"/>
            <w:color w:val="0000FF"/>
          </w:rPr>
          <w:t>3 части 3 статьи 1</w:t>
        </w:r>
      </w:hyperlink>
      <w:r>
        <w:rPr>
          <w:rFonts w:ascii="Calibri" w:hAnsi="Calibri" w:cs="Calibri"/>
        </w:rPr>
        <w:t xml:space="preserve"> настоящего Закона в отношении муниципальных образований;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объем обязательств по государственным гарантиям, указанный заявителем, превышает пределы общей суммы предоставляемых государственных гарантий, установленной законом Республики Хакасия о республиканском бюджете Республики Хакасия на очередной финансовый год и плановый период;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несоблюдение заявителем требований </w:t>
      </w:r>
      <w:hyperlink w:anchor="Par52" w:history="1">
        <w:r>
          <w:rPr>
            <w:rFonts w:ascii="Calibri" w:hAnsi="Calibri" w:cs="Calibri"/>
            <w:color w:val="0000FF"/>
          </w:rPr>
          <w:t>части 5</w:t>
        </w:r>
      </w:hyperlink>
      <w:r>
        <w:rPr>
          <w:rFonts w:ascii="Calibri" w:hAnsi="Calibri" w:cs="Calibri"/>
        </w:rPr>
        <w:t xml:space="preserve"> настоящей статьи;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неудовлетворительное финансовое состояние принципала, установленное в соответствии с порядком проведения анализа финансового состояния организаций, утвержденным Министерством финансов Республики Хакасия;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предоставленное принципалом обеспечение исполнения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 xml:space="preserve">инципала по удовлетворению регрессного требования к принципалу в связи с исполнением гарантии не соответствует требованиям </w:t>
      </w:r>
      <w:hyperlink r:id="rId13" w:history="1">
        <w:r>
          <w:rPr>
            <w:rFonts w:ascii="Calibri" w:hAnsi="Calibri" w:cs="Calibri"/>
            <w:color w:val="0000FF"/>
          </w:rPr>
          <w:t>статьи 93.2</w:t>
        </w:r>
      </w:hyperlink>
      <w:r>
        <w:rPr>
          <w:rFonts w:ascii="Calibri" w:hAnsi="Calibri" w:cs="Calibri"/>
        </w:rPr>
        <w:t xml:space="preserve"> Бюджетного кодекса Российской Федерации и гражданскому законодательству.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(часть 5(1) введена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05.05.2012 N 33-ЗРХ)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Министерство финансов Республики Хакасия в течение 30 дней со дня поступления документов: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проводит в установленном им порядке анализ финансового состояния принципала;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готовит заключение о возможности либо невозможности предоставления государственной гарантии и направляет его на рассмотрение в Правительство Республики Хакасия.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Правительство Республики Хакасия на основании заключения Министерства финансов Республики Хакасия принимает решение о предоставлении государственной гарантии или отказывает в предоставлении государственной гарантии в срок не более трех месяцев со дня представления всех документов в соответствии с </w:t>
      </w:r>
      <w:hyperlink w:anchor="Par52" w:history="1">
        <w:r>
          <w:rPr>
            <w:rFonts w:ascii="Calibri" w:hAnsi="Calibri" w:cs="Calibri"/>
            <w:color w:val="0000FF"/>
          </w:rPr>
          <w:t>частью 5</w:t>
        </w:r>
      </w:hyperlink>
      <w:r>
        <w:rPr>
          <w:rFonts w:ascii="Calibri" w:hAnsi="Calibri" w:cs="Calibri"/>
        </w:rPr>
        <w:t xml:space="preserve"> настоящей статьи.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05.05.2012 N 33-ЗРХ)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случае принятия решения о предоставлении государственной гарантии Правительство Республики Хакасия: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заключает с принципалом договор о предоставлении государственной гарантии;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случаях, предусмотренных бюджетным законодательством Российской Федерации, заключает договор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государственной гарантии;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выдает государственную гарантию.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случае принятия Правительством Республики Хакасия решения об отказе в предоставлении государственной гарантии Министерство финансов Республики Хакасия в течение семи рабочих дней направляет заявителю мотивированный отказ в предоставлении государственной гарантии.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Порядок и сроки возмещения принципалом гаранту в порядке регресса сумм, уплаченных гарантом во исполнение (частичное исполнение) обязательств по государственной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Предоставление и исполнение государственной гарантии подлежит отражению в государственной долговой книге Республики Хакасия.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Министерство финансов Республики Хакасия ведет учет выданных государственных гарантий, исполнения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инципала, обеспеченных гарантиями, а также учет осуществления гарантом платежей по выданным гарантиям.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Особенности предоставления государственных гарантий инвесторам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Государственные гарантии предоставляются инвесторам, зарегистрированным на территории Республики Хакасия либо имеющим обособленные подразделения на территории Республики Хакасия.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2 - 3. Утратили силу. - </w:t>
      </w:r>
      <w:hyperlink r:id="rId1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Хакасия от 05.05.2012 N 33-ЗРХ.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Министерство финансов Республики Хакасия в течение 30 дней со дня поступления документов: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проводит в установленном им порядке анализ финансового состояния инвестора;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готовит на рассмотрение Комиссии по инвестициям при Правительстве Республики Хакасия (далее - Комиссия) предварительное заключение о возможности либо невозможности предоставления государственной гарантии.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Решение о предоставлении государственной поддержки инвестору в форме государственной гарантии принимается Правительством Республики Хакасия на основании заключения Комиссии в срок не более трех месяцев со дня подачи инвестором заявки и представления необходимых документов.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5(1). Основанием для отрицательного заключения Комиссии является наличие хотя бы одного из нижеследующих обстоятельств: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наличие обстоятельств, указанных в </w:t>
      </w:r>
      <w:hyperlink w:anchor="Par53" w:history="1">
        <w:r>
          <w:rPr>
            <w:rFonts w:ascii="Calibri" w:hAnsi="Calibri" w:cs="Calibri"/>
            <w:color w:val="0000FF"/>
          </w:rPr>
          <w:t>части 5(1) статьи 2</w:t>
        </w:r>
      </w:hyperlink>
      <w:r>
        <w:rPr>
          <w:rFonts w:ascii="Calibri" w:hAnsi="Calibri" w:cs="Calibri"/>
        </w:rPr>
        <w:t xml:space="preserve"> настоящего Закона;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общая сумма капитальных вложений, предусмотренная инвестиционным проектом инвестора, составляет менее 15 млн. рублей.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5(1) введена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05.05.2012 N 33-ЗРХ)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случае принятия решения о предоставлении государственной гарантии Правительство Республики Хакасия заключает с инвестором договор о государственной поддержке инвестиционной деятельности в форме предоставления государственной гарантии.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Переходные положения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 1 января 2011 года обеспечение регрессных требований гаранта к принципалу устанавливается в размере 100 процентов суммы предоставляемой государственной гарантии, за исключением предоставления государственных гарантий муниципальным образованиям Республики Хакасия без предоставления ими обеспечения исполнения обязательств, а также случаев, когда в Программе государственных гарантий Республики Хакасия указано отсутствие права регрессного требования гаранта к принципалу.</w:t>
      </w:r>
      <w:proofErr w:type="gramEnd"/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Вступление в силу настоящего Закона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со дня его официального опубликования.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Хакасия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В.М.ЗИМИН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Абакан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апреля 2010 года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28-ЗРХ</w:t>
      </w: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029F" w:rsidRDefault="00D00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029F" w:rsidRDefault="00D0029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5235E" w:rsidRDefault="00B5235E"/>
    <w:sectPr w:rsidR="00B5235E" w:rsidSect="00EA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1724"/>
  <w:defaultTabStop w:val="708"/>
  <w:characterSpacingControl w:val="doNotCompress"/>
  <w:compat/>
  <w:rsids>
    <w:rsidRoot w:val="00D0029F"/>
    <w:rsid w:val="000008AA"/>
    <w:rsid w:val="00003072"/>
    <w:rsid w:val="0000483C"/>
    <w:rsid w:val="00005C39"/>
    <w:rsid w:val="000129E9"/>
    <w:rsid w:val="00012F20"/>
    <w:rsid w:val="00014332"/>
    <w:rsid w:val="00023DD6"/>
    <w:rsid w:val="0003040B"/>
    <w:rsid w:val="00030560"/>
    <w:rsid w:val="00030954"/>
    <w:rsid w:val="000316D6"/>
    <w:rsid w:val="00036FB9"/>
    <w:rsid w:val="00037D63"/>
    <w:rsid w:val="00044E1A"/>
    <w:rsid w:val="00045A89"/>
    <w:rsid w:val="00052159"/>
    <w:rsid w:val="0005322F"/>
    <w:rsid w:val="00053FC1"/>
    <w:rsid w:val="00056655"/>
    <w:rsid w:val="00060417"/>
    <w:rsid w:val="000626EF"/>
    <w:rsid w:val="00064977"/>
    <w:rsid w:val="000668DB"/>
    <w:rsid w:val="0007179A"/>
    <w:rsid w:val="00072034"/>
    <w:rsid w:val="00072152"/>
    <w:rsid w:val="00083209"/>
    <w:rsid w:val="00083C65"/>
    <w:rsid w:val="00085A33"/>
    <w:rsid w:val="0009097E"/>
    <w:rsid w:val="000913C4"/>
    <w:rsid w:val="000926D7"/>
    <w:rsid w:val="00092CCB"/>
    <w:rsid w:val="000A4120"/>
    <w:rsid w:val="000A613B"/>
    <w:rsid w:val="000B015D"/>
    <w:rsid w:val="000B1A62"/>
    <w:rsid w:val="000B34BB"/>
    <w:rsid w:val="000B7A50"/>
    <w:rsid w:val="000C2EE6"/>
    <w:rsid w:val="000C3627"/>
    <w:rsid w:val="000C401C"/>
    <w:rsid w:val="000C52F1"/>
    <w:rsid w:val="000D0096"/>
    <w:rsid w:val="000D07C0"/>
    <w:rsid w:val="000D11E9"/>
    <w:rsid w:val="000D1F39"/>
    <w:rsid w:val="000D2960"/>
    <w:rsid w:val="000E2B51"/>
    <w:rsid w:val="000E4D78"/>
    <w:rsid w:val="000E75B8"/>
    <w:rsid w:val="000F1224"/>
    <w:rsid w:val="000F1769"/>
    <w:rsid w:val="001008C0"/>
    <w:rsid w:val="00101647"/>
    <w:rsid w:val="001067BE"/>
    <w:rsid w:val="00111EB2"/>
    <w:rsid w:val="0011204F"/>
    <w:rsid w:val="00113F68"/>
    <w:rsid w:val="001146B8"/>
    <w:rsid w:val="001160AB"/>
    <w:rsid w:val="00117B81"/>
    <w:rsid w:val="00120177"/>
    <w:rsid w:val="0012058E"/>
    <w:rsid w:val="00121C23"/>
    <w:rsid w:val="00121D50"/>
    <w:rsid w:val="00121DA5"/>
    <w:rsid w:val="00122DFA"/>
    <w:rsid w:val="001257FC"/>
    <w:rsid w:val="00127E96"/>
    <w:rsid w:val="001310D5"/>
    <w:rsid w:val="00132B59"/>
    <w:rsid w:val="00135B5F"/>
    <w:rsid w:val="00136A0E"/>
    <w:rsid w:val="001370EA"/>
    <w:rsid w:val="00140949"/>
    <w:rsid w:val="00141DDD"/>
    <w:rsid w:val="00141FAB"/>
    <w:rsid w:val="001458C4"/>
    <w:rsid w:val="001459BC"/>
    <w:rsid w:val="00152E9A"/>
    <w:rsid w:val="00160DE6"/>
    <w:rsid w:val="0016187E"/>
    <w:rsid w:val="00163C9A"/>
    <w:rsid w:val="00165056"/>
    <w:rsid w:val="00170D7B"/>
    <w:rsid w:val="00171777"/>
    <w:rsid w:val="0017426A"/>
    <w:rsid w:val="00174CCD"/>
    <w:rsid w:val="00176D37"/>
    <w:rsid w:val="00180359"/>
    <w:rsid w:val="00180AA4"/>
    <w:rsid w:val="001854D9"/>
    <w:rsid w:val="00186DD6"/>
    <w:rsid w:val="00196F5D"/>
    <w:rsid w:val="001A56E9"/>
    <w:rsid w:val="001A6389"/>
    <w:rsid w:val="001A6961"/>
    <w:rsid w:val="001B0855"/>
    <w:rsid w:val="001B0CB1"/>
    <w:rsid w:val="001B3435"/>
    <w:rsid w:val="001B59FE"/>
    <w:rsid w:val="001B6FCB"/>
    <w:rsid w:val="001C1054"/>
    <w:rsid w:val="001C2B54"/>
    <w:rsid w:val="001D157B"/>
    <w:rsid w:val="001D32BA"/>
    <w:rsid w:val="001D549F"/>
    <w:rsid w:val="001D6F77"/>
    <w:rsid w:val="001E0148"/>
    <w:rsid w:val="001E04E4"/>
    <w:rsid w:val="001F15F9"/>
    <w:rsid w:val="001F5B59"/>
    <w:rsid w:val="001F7B94"/>
    <w:rsid w:val="002004BB"/>
    <w:rsid w:val="002061B3"/>
    <w:rsid w:val="00207C80"/>
    <w:rsid w:val="00211F05"/>
    <w:rsid w:val="002138B6"/>
    <w:rsid w:val="0021662F"/>
    <w:rsid w:val="00217E1E"/>
    <w:rsid w:val="00217E5C"/>
    <w:rsid w:val="002213FB"/>
    <w:rsid w:val="00222D21"/>
    <w:rsid w:val="002237B2"/>
    <w:rsid w:val="00223B2A"/>
    <w:rsid w:val="00224ACE"/>
    <w:rsid w:val="002259F1"/>
    <w:rsid w:val="00225AA7"/>
    <w:rsid w:val="002309BB"/>
    <w:rsid w:val="00232C30"/>
    <w:rsid w:val="00232E36"/>
    <w:rsid w:val="00241740"/>
    <w:rsid w:val="0024187F"/>
    <w:rsid w:val="00242525"/>
    <w:rsid w:val="002427E4"/>
    <w:rsid w:val="00243086"/>
    <w:rsid w:val="00247C14"/>
    <w:rsid w:val="00247FF4"/>
    <w:rsid w:val="002516E2"/>
    <w:rsid w:val="0025325C"/>
    <w:rsid w:val="00254915"/>
    <w:rsid w:val="00254F46"/>
    <w:rsid w:val="002614C4"/>
    <w:rsid w:val="00261B05"/>
    <w:rsid w:val="00262C33"/>
    <w:rsid w:val="00267F2F"/>
    <w:rsid w:val="00270229"/>
    <w:rsid w:val="00270D87"/>
    <w:rsid w:val="0027116E"/>
    <w:rsid w:val="00271A9D"/>
    <w:rsid w:val="00272991"/>
    <w:rsid w:val="002753CE"/>
    <w:rsid w:val="00275D5B"/>
    <w:rsid w:val="0027612D"/>
    <w:rsid w:val="00282A02"/>
    <w:rsid w:val="002853D1"/>
    <w:rsid w:val="002A2612"/>
    <w:rsid w:val="002A263F"/>
    <w:rsid w:val="002A5270"/>
    <w:rsid w:val="002A52B2"/>
    <w:rsid w:val="002A6C97"/>
    <w:rsid w:val="002A6D42"/>
    <w:rsid w:val="002A6DEF"/>
    <w:rsid w:val="002A7E38"/>
    <w:rsid w:val="002B6DB6"/>
    <w:rsid w:val="002C2AF9"/>
    <w:rsid w:val="002C311C"/>
    <w:rsid w:val="002C7D03"/>
    <w:rsid w:val="002D01EB"/>
    <w:rsid w:val="002D2293"/>
    <w:rsid w:val="002D317F"/>
    <w:rsid w:val="002D5733"/>
    <w:rsid w:val="002E05CA"/>
    <w:rsid w:val="002E2E5F"/>
    <w:rsid w:val="002F0C3D"/>
    <w:rsid w:val="002F36F1"/>
    <w:rsid w:val="002F3767"/>
    <w:rsid w:val="002F3BB5"/>
    <w:rsid w:val="002F596B"/>
    <w:rsid w:val="002F64AC"/>
    <w:rsid w:val="002F6A35"/>
    <w:rsid w:val="00302B14"/>
    <w:rsid w:val="00302CF0"/>
    <w:rsid w:val="00306801"/>
    <w:rsid w:val="00310D88"/>
    <w:rsid w:val="00312DC1"/>
    <w:rsid w:val="003171A7"/>
    <w:rsid w:val="0032023F"/>
    <w:rsid w:val="0032116F"/>
    <w:rsid w:val="00321C99"/>
    <w:rsid w:val="003267B3"/>
    <w:rsid w:val="00333815"/>
    <w:rsid w:val="00333E8A"/>
    <w:rsid w:val="00334518"/>
    <w:rsid w:val="00340551"/>
    <w:rsid w:val="00340A7B"/>
    <w:rsid w:val="00341573"/>
    <w:rsid w:val="00341B3B"/>
    <w:rsid w:val="00342B68"/>
    <w:rsid w:val="0034637B"/>
    <w:rsid w:val="00352900"/>
    <w:rsid w:val="0036124F"/>
    <w:rsid w:val="00362EE8"/>
    <w:rsid w:val="003632FD"/>
    <w:rsid w:val="0036608C"/>
    <w:rsid w:val="00372B7D"/>
    <w:rsid w:val="003755ED"/>
    <w:rsid w:val="00375793"/>
    <w:rsid w:val="00375BDF"/>
    <w:rsid w:val="00376C03"/>
    <w:rsid w:val="003770AF"/>
    <w:rsid w:val="00377F1A"/>
    <w:rsid w:val="0038195D"/>
    <w:rsid w:val="00381C74"/>
    <w:rsid w:val="003820F8"/>
    <w:rsid w:val="0038677E"/>
    <w:rsid w:val="00386946"/>
    <w:rsid w:val="00390A3D"/>
    <w:rsid w:val="003A7318"/>
    <w:rsid w:val="003B04CE"/>
    <w:rsid w:val="003B4F62"/>
    <w:rsid w:val="003B5925"/>
    <w:rsid w:val="003C1094"/>
    <w:rsid w:val="003C1CAB"/>
    <w:rsid w:val="003C358F"/>
    <w:rsid w:val="003C5810"/>
    <w:rsid w:val="003C5A7C"/>
    <w:rsid w:val="003C7937"/>
    <w:rsid w:val="003D1367"/>
    <w:rsid w:val="003D3817"/>
    <w:rsid w:val="003D4AB0"/>
    <w:rsid w:val="003E2D5B"/>
    <w:rsid w:val="003E2F11"/>
    <w:rsid w:val="003E3C6E"/>
    <w:rsid w:val="003E3E3A"/>
    <w:rsid w:val="003E6106"/>
    <w:rsid w:val="003F22A8"/>
    <w:rsid w:val="003F72E7"/>
    <w:rsid w:val="004062FF"/>
    <w:rsid w:val="0041009A"/>
    <w:rsid w:val="00415E64"/>
    <w:rsid w:val="00417FF2"/>
    <w:rsid w:val="00420E56"/>
    <w:rsid w:val="00421AE9"/>
    <w:rsid w:val="0042270B"/>
    <w:rsid w:val="0042531C"/>
    <w:rsid w:val="00426034"/>
    <w:rsid w:val="00426672"/>
    <w:rsid w:val="00432586"/>
    <w:rsid w:val="004335E3"/>
    <w:rsid w:val="00434761"/>
    <w:rsid w:val="00434E44"/>
    <w:rsid w:val="00437B2C"/>
    <w:rsid w:val="00437FA4"/>
    <w:rsid w:val="0044117F"/>
    <w:rsid w:val="00450886"/>
    <w:rsid w:val="00451316"/>
    <w:rsid w:val="0045142B"/>
    <w:rsid w:val="004515DF"/>
    <w:rsid w:val="00452BC6"/>
    <w:rsid w:val="00453A40"/>
    <w:rsid w:val="004544F5"/>
    <w:rsid w:val="004547B9"/>
    <w:rsid w:val="004557C6"/>
    <w:rsid w:val="004568A5"/>
    <w:rsid w:val="00461797"/>
    <w:rsid w:val="00465329"/>
    <w:rsid w:val="004671CF"/>
    <w:rsid w:val="00472E1E"/>
    <w:rsid w:val="00476610"/>
    <w:rsid w:val="0047669D"/>
    <w:rsid w:val="00476D08"/>
    <w:rsid w:val="004773B0"/>
    <w:rsid w:val="00477E16"/>
    <w:rsid w:val="00482BEF"/>
    <w:rsid w:val="00483EC0"/>
    <w:rsid w:val="00491FB8"/>
    <w:rsid w:val="004922AB"/>
    <w:rsid w:val="0049385B"/>
    <w:rsid w:val="0049406A"/>
    <w:rsid w:val="00494086"/>
    <w:rsid w:val="00495A30"/>
    <w:rsid w:val="00496FAC"/>
    <w:rsid w:val="004A19CA"/>
    <w:rsid w:val="004A1C5B"/>
    <w:rsid w:val="004A6869"/>
    <w:rsid w:val="004A6C1F"/>
    <w:rsid w:val="004A730B"/>
    <w:rsid w:val="004B2897"/>
    <w:rsid w:val="004B6AF8"/>
    <w:rsid w:val="004C27AE"/>
    <w:rsid w:val="004C73B3"/>
    <w:rsid w:val="004D05B4"/>
    <w:rsid w:val="004D1774"/>
    <w:rsid w:val="004D5415"/>
    <w:rsid w:val="004D78F3"/>
    <w:rsid w:val="004E099E"/>
    <w:rsid w:val="004E14C2"/>
    <w:rsid w:val="004E45C0"/>
    <w:rsid w:val="004E6B7B"/>
    <w:rsid w:val="004F0931"/>
    <w:rsid w:val="004F4E97"/>
    <w:rsid w:val="00500F2A"/>
    <w:rsid w:val="005022C9"/>
    <w:rsid w:val="00502DA7"/>
    <w:rsid w:val="00504982"/>
    <w:rsid w:val="0050674D"/>
    <w:rsid w:val="00507B67"/>
    <w:rsid w:val="0051027E"/>
    <w:rsid w:val="00511084"/>
    <w:rsid w:val="00511B1D"/>
    <w:rsid w:val="00511F10"/>
    <w:rsid w:val="00514376"/>
    <w:rsid w:val="00516069"/>
    <w:rsid w:val="00517211"/>
    <w:rsid w:val="005255DE"/>
    <w:rsid w:val="00533073"/>
    <w:rsid w:val="0053496F"/>
    <w:rsid w:val="00540665"/>
    <w:rsid w:val="00541ABC"/>
    <w:rsid w:val="005431A9"/>
    <w:rsid w:val="00544F30"/>
    <w:rsid w:val="00544F9A"/>
    <w:rsid w:val="005450B0"/>
    <w:rsid w:val="005459CF"/>
    <w:rsid w:val="00545CB3"/>
    <w:rsid w:val="00552CB1"/>
    <w:rsid w:val="0055361F"/>
    <w:rsid w:val="00556BF6"/>
    <w:rsid w:val="0056451B"/>
    <w:rsid w:val="005648C6"/>
    <w:rsid w:val="005678E5"/>
    <w:rsid w:val="00567BC7"/>
    <w:rsid w:val="005705BE"/>
    <w:rsid w:val="00573F38"/>
    <w:rsid w:val="005861DF"/>
    <w:rsid w:val="00593931"/>
    <w:rsid w:val="005A1803"/>
    <w:rsid w:val="005A5818"/>
    <w:rsid w:val="005A6B7F"/>
    <w:rsid w:val="005B0472"/>
    <w:rsid w:val="005B2DCF"/>
    <w:rsid w:val="005B30FE"/>
    <w:rsid w:val="005B7B0F"/>
    <w:rsid w:val="005C2368"/>
    <w:rsid w:val="005C439F"/>
    <w:rsid w:val="005C495B"/>
    <w:rsid w:val="005D1E37"/>
    <w:rsid w:val="005D24A4"/>
    <w:rsid w:val="005D5EB4"/>
    <w:rsid w:val="005E107A"/>
    <w:rsid w:val="005E47E9"/>
    <w:rsid w:val="005F211E"/>
    <w:rsid w:val="005F2542"/>
    <w:rsid w:val="00605A56"/>
    <w:rsid w:val="00605CC5"/>
    <w:rsid w:val="00607D73"/>
    <w:rsid w:val="00610A9B"/>
    <w:rsid w:val="006127C9"/>
    <w:rsid w:val="00612EB0"/>
    <w:rsid w:val="00614267"/>
    <w:rsid w:val="00620547"/>
    <w:rsid w:val="00620BD5"/>
    <w:rsid w:val="006214BA"/>
    <w:rsid w:val="00621562"/>
    <w:rsid w:val="006241DB"/>
    <w:rsid w:val="006310A3"/>
    <w:rsid w:val="006310C6"/>
    <w:rsid w:val="0063408E"/>
    <w:rsid w:val="00634275"/>
    <w:rsid w:val="00635486"/>
    <w:rsid w:val="00635650"/>
    <w:rsid w:val="00642D02"/>
    <w:rsid w:val="006431CF"/>
    <w:rsid w:val="0064381C"/>
    <w:rsid w:val="00643DDF"/>
    <w:rsid w:val="00652DA7"/>
    <w:rsid w:val="00656E81"/>
    <w:rsid w:val="00657220"/>
    <w:rsid w:val="006654F0"/>
    <w:rsid w:val="00672377"/>
    <w:rsid w:val="00672B15"/>
    <w:rsid w:val="00677127"/>
    <w:rsid w:val="0068414F"/>
    <w:rsid w:val="0068638C"/>
    <w:rsid w:val="006878D6"/>
    <w:rsid w:val="00692E54"/>
    <w:rsid w:val="00695126"/>
    <w:rsid w:val="00695B07"/>
    <w:rsid w:val="0069636E"/>
    <w:rsid w:val="006A001C"/>
    <w:rsid w:val="006A18C7"/>
    <w:rsid w:val="006A1B0D"/>
    <w:rsid w:val="006A657A"/>
    <w:rsid w:val="006B2B20"/>
    <w:rsid w:val="006B54FD"/>
    <w:rsid w:val="006C182F"/>
    <w:rsid w:val="006C652A"/>
    <w:rsid w:val="006C6E2D"/>
    <w:rsid w:val="006C7554"/>
    <w:rsid w:val="006D2CB7"/>
    <w:rsid w:val="006E0F09"/>
    <w:rsid w:val="006E3EE8"/>
    <w:rsid w:val="006E4FAB"/>
    <w:rsid w:val="006E5004"/>
    <w:rsid w:val="006E5D40"/>
    <w:rsid w:val="006F0FD5"/>
    <w:rsid w:val="006F4307"/>
    <w:rsid w:val="006F533A"/>
    <w:rsid w:val="006F586A"/>
    <w:rsid w:val="00701754"/>
    <w:rsid w:val="00702A03"/>
    <w:rsid w:val="00702B6C"/>
    <w:rsid w:val="0070639C"/>
    <w:rsid w:val="0070765E"/>
    <w:rsid w:val="00710327"/>
    <w:rsid w:val="00710511"/>
    <w:rsid w:val="00713938"/>
    <w:rsid w:val="00713C88"/>
    <w:rsid w:val="00714DD3"/>
    <w:rsid w:val="00716BD0"/>
    <w:rsid w:val="00717104"/>
    <w:rsid w:val="0072182D"/>
    <w:rsid w:val="00725462"/>
    <w:rsid w:val="00727856"/>
    <w:rsid w:val="007338BA"/>
    <w:rsid w:val="00734474"/>
    <w:rsid w:val="007365B5"/>
    <w:rsid w:val="00742023"/>
    <w:rsid w:val="007516B5"/>
    <w:rsid w:val="00753E5C"/>
    <w:rsid w:val="00754285"/>
    <w:rsid w:val="00756711"/>
    <w:rsid w:val="007577B1"/>
    <w:rsid w:val="007644D8"/>
    <w:rsid w:val="00764589"/>
    <w:rsid w:val="007658B4"/>
    <w:rsid w:val="007707BD"/>
    <w:rsid w:val="0077663A"/>
    <w:rsid w:val="0078269F"/>
    <w:rsid w:val="00783D78"/>
    <w:rsid w:val="00787B34"/>
    <w:rsid w:val="007930F0"/>
    <w:rsid w:val="007952CB"/>
    <w:rsid w:val="007967D7"/>
    <w:rsid w:val="007A1F0D"/>
    <w:rsid w:val="007A427A"/>
    <w:rsid w:val="007A66D1"/>
    <w:rsid w:val="007B12A9"/>
    <w:rsid w:val="007B13CC"/>
    <w:rsid w:val="007B77BF"/>
    <w:rsid w:val="007B7ECD"/>
    <w:rsid w:val="007C409D"/>
    <w:rsid w:val="007C7BB8"/>
    <w:rsid w:val="007C7ECD"/>
    <w:rsid w:val="007D3045"/>
    <w:rsid w:val="007D34CC"/>
    <w:rsid w:val="007E43C3"/>
    <w:rsid w:val="007E4456"/>
    <w:rsid w:val="007F1738"/>
    <w:rsid w:val="007F185F"/>
    <w:rsid w:val="007F3824"/>
    <w:rsid w:val="007F3B78"/>
    <w:rsid w:val="007F4025"/>
    <w:rsid w:val="007F43EB"/>
    <w:rsid w:val="007F5558"/>
    <w:rsid w:val="008003FB"/>
    <w:rsid w:val="008060F3"/>
    <w:rsid w:val="00810258"/>
    <w:rsid w:val="008119E5"/>
    <w:rsid w:val="00813CC2"/>
    <w:rsid w:val="00814C2C"/>
    <w:rsid w:val="0081727F"/>
    <w:rsid w:val="00822FCC"/>
    <w:rsid w:val="0082435A"/>
    <w:rsid w:val="00826C74"/>
    <w:rsid w:val="0082796F"/>
    <w:rsid w:val="008317C2"/>
    <w:rsid w:val="00832CF8"/>
    <w:rsid w:val="00834D50"/>
    <w:rsid w:val="00836C0F"/>
    <w:rsid w:val="00836F9E"/>
    <w:rsid w:val="00842857"/>
    <w:rsid w:val="00852001"/>
    <w:rsid w:val="0085335F"/>
    <w:rsid w:val="00855423"/>
    <w:rsid w:val="00855E9F"/>
    <w:rsid w:val="00856DC1"/>
    <w:rsid w:val="00860330"/>
    <w:rsid w:val="00860479"/>
    <w:rsid w:val="008640CB"/>
    <w:rsid w:val="008650C8"/>
    <w:rsid w:val="00866A89"/>
    <w:rsid w:val="008673E6"/>
    <w:rsid w:val="008704F5"/>
    <w:rsid w:val="008706C9"/>
    <w:rsid w:val="0088114E"/>
    <w:rsid w:val="00881315"/>
    <w:rsid w:val="00883D27"/>
    <w:rsid w:val="008846E8"/>
    <w:rsid w:val="00887133"/>
    <w:rsid w:val="0089061D"/>
    <w:rsid w:val="00890A63"/>
    <w:rsid w:val="008925F9"/>
    <w:rsid w:val="0089269F"/>
    <w:rsid w:val="00894113"/>
    <w:rsid w:val="008945A8"/>
    <w:rsid w:val="00895255"/>
    <w:rsid w:val="008A126E"/>
    <w:rsid w:val="008A47FB"/>
    <w:rsid w:val="008A7F2C"/>
    <w:rsid w:val="008B11C5"/>
    <w:rsid w:val="008B1B61"/>
    <w:rsid w:val="008B6767"/>
    <w:rsid w:val="008B7CD7"/>
    <w:rsid w:val="008C0FED"/>
    <w:rsid w:val="008C5C9C"/>
    <w:rsid w:val="008C5D02"/>
    <w:rsid w:val="008D37BD"/>
    <w:rsid w:val="008D492C"/>
    <w:rsid w:val="008D4BDC"/>
    <w:rsid w:val="008D4D10"/>
    <w:rsid w:val="008E3BC9"/>
    <w:rsid w:val="008E4224"/>
    <w:rsid w:val="008E57E6"/>
    <w:rsid w:val="008F3DF5"/>
    <w:rsid w:val="008F41F4"/>
    <w:rsid w:val="008F617A"/>
    <w:rsid w:val="008F7E71"/>
    <w:rsid w:val="00900C58"/>
    <w:rsid w:val="00900D9C"/>
    <w:rsid w:val="00900FFC"/>
    <w:rsid w:val="00906EE5"/>
    <w:rsid w:val="00916B6F"/>
    <w:rsid w:val="009202D2"/>
    <w:rsid w:val="00921CB0"/>
    <w:rsid w:val="00921FDD"/>
    <w:rsid w:val="00923694"/>
    <w:rsid w:val="009253F5"/>
    <w:rsid w:val="00925B8C"/>
    <w:rsid w:val="00930996"/>
    <w:rsid w:val="009311D1"/>
    <w:rsid w:val="00932250"/>
    <w:rsid w:val="00936CC7"/>
    <w:rsid w:val="00936CDD"/>
    <w:rsid w:val="009407A2"/>
    <w:rsid w:val="009411F1"/>
    <w:rsid w:val="0094224B"/>
    <w:rsid w:val="00946FC6"/>
    <w:rsid w:val="00951AAD"/>
    <w:rsid w:val="00952C94"/>
    <w:rsid w:val="00953575"/>
    <w:rsid w:val="0095677C"/>
    <w:rsid w:val="00960F84"/>
    <w:rsid w:val="00962480"/>
    <w:rsid w:val="00966DB3"/>
    <w:rsid w:val="00970F64"/>
    <w:rsid w:val="00971EAB"/>
    <w:rsid w:val="0097400E"/>
    <w:rsid w:val="00974CD2"/>
    <w:rsid w:val="00984165"/>
    <w:rsid w:val="00992C91"/>
    <w:rsid w:val="00992E29"/>
    <w:rsid w:val="009940EB"/>
    <w:rsid w:val="00995F4E"/>
    <w:rsid w:val="00997991"/>
    <w:rsid w:val="00997E2D"/>
    <w:rsid w:val="009A5A7A"/>
    <w:rsid w:val="009A71C3"/>
    <w:rsid w:val="009B1150"/>
    <w:rsid w:val="009B2DD0"/>
    <w:rsid w:val="009B49E3"/>
    <w:rsid w:val="009B4A45"/>
    <w:rsid w:val="009B60AC"/>
    <w:rsid w:val="009C1EB7"/>
    <w:rsid w:val="009C41CC"/>
    <w:rsid w:val="009D09C9"/>
    <w:rsid w:val="009D3783"/>
    <w:rsid w:val="009D5418"/>
    <w:rsid w:val="009D5966"/>
    <w:rsid w:val="009D59A5"/>
    <w:rsid w:val="009D7470"/>
    <w:rsid w:val="009E0F50"/>
    <w:rsid w:val="009E152D"/>
    <w:rsid w:val="009E74DF"/>
    <w:rsid w:val="009F2E85"/>
    <w:rsid w:val="009F45AF"/>
    <w:rsid w:val="009F4A0F"/>
    <w:rsid w:val="00A00611"/>
    <w:rsid w:val="00A021ED"/>
    <w:rsid w:val="00A0225F"/>
    <w:rsid w:val="00A02D85"/>
    <w:rsid w:val="00A04991"/>
    <w:rsid w:val="00A0599F"/>
    <w:rsid w:val="00A070C3"/>
    <w:rsid w:val="00A07E1C"/>
    <w:rsid w:val="00A13F2C"/>
    <w:rsid w:val="00A142CB"/>
    <w:rsid w:val="00A22857"/>
    <w:rsid w:val="00A26009"/>
    <w:rsid w:val="00A27B2C"/>
    <w:rsid w:val="00A32225"/>
    <w:rsid w:val="00A36EB2"/>
    <w:rsid w:val="00A422E6"/>
    <w:rsid w:val="00A4274F"/>
    <w:rsid w:val="00A42E5F"/>
    <w:rsid w:val="00A45B34"/>
    <w:rsid w:val="00A45C88"/>
    <w:rsid w:val="00A51442"/>
    <w:rsid w:val="00A5466D"/>
    <w:rsid w:val="00A56186"/>
    <w:rsid w:val="00A57F4E"/>
    <w:rsid w:val="00A64A2D"/>
    <w:rsid w:val="00A6744F"/>
    <w:rsid w:val="00A7167C"/>
    <w:rsid w:val="00A72C50"/>
    <w:rsid w:val="00A72F60"/>
    <w:rsid w:val="00A74C6B"/>
    <w:rsid w:val="00A74E8B"/>
    <w:rsid w:val="00A751A3"/>
    <w:rsid w:val="00A76535"/>
    <w:rsid w:val="00A81789"/>
    <w:rsid w:val="00A84F95"/>
    <w:rsid w:val="00A86B03"/>
    <w:rsid w:val="00A90249"/>
    <w:rsid w:val="00A9038C"/>
    <w:rsid w:val="00A92383"/>
    <w:rsid w:val="00A972C4"/>
    <w:rsid w:val="00AB4D19"/>
    <w:rsid w:val="00AB4FA8"/>
    <w:rsid w:val="00AC019B"/>
    <w:rsid w:val="00AC04CE"/>
    <w:rsid w:val="00AC054E"/>
    <w:rsid w:val="00AC1FCA"/>
    <w:rsid w:val="00AC6A7D"/>
    <w:rsid w:val="00AC71C7"/>
    <w:rsid w:val="00AD028F"/>
    <w:rsid w:val="00AD24D0"/>
    <w:rsid w:val="00AD4D99"/>
    <w:rsid w:val="00AD5DC5"/>
    <w:rsid w:val="00AD65EE"/>
    <w:rsid w:val="00AE0099"/>
    <w:rsid w:val="00AF28DB"/>
    <w:rsid w:val="00AF462D"/>
    <w:rsid w:val="00AF5078"/>
    <w:rsid w:val="00AF62F6"/>
    <w:rsid w:val="00AF6E73"/>
    <w:rsid w:val="00B00B68"/>
    <w:rsid w:val="00B019F9"/>
    <w:rsid w:val="00B02850"/>
    <w:rsid w:val="00B05DDD"/>
    <w:rsid w:val="00B061AC"/>
    <w:rsid w:val="00B10103"/>
    <w:rsid w:val="00B10B5A"/>
    <w:rsid w:val="00B10DEF"/>
    <w:rsid w:val="00B11084"/>
    <w:rsid w:val="00B116B5"/>
    <w:rsid w:val="00B157A5"/>
    <w:rsid w:val="00B173B1"/>
    <w:rsid w:val="00B22D74"/>
    <w:rsid w:val="00B235BD"/>
    <w:rsid w:val="00B238A6"/>
    <w:rsid w:val="00B25F61"/>
    <w:rsid w:val="00B30867"/>
    <w:rsid w:val="00B333A7"/>
    <w:rsid w:val="00B36DAF"/>
    <w:rsid w:val="00B37F75"/>
    <w:rsid w:val="00B4700B"/>
    <w:rsid w:val="00B50937"/>
    <w:rsid w:val="00B50C64"/>
    <w:rsid w:val="00B50C82"/>
    <w:rsid w:val="00B50E0C"/>
    <w:rsid w:val="00B51D3F"/>
    <w:rsid w:val="00B5235E"/>
    <w:rsid w:val="00B52435"/>
    <w:rsid w:val="00B529D9"/>
    <w:rsid w:val="00B60F2F"/>
    <w:rsid w:val="00B61038"/>
    <w:rsid w:val="00B6187A"/>
    <w:rsid w:val="00B667B3"/>
    <w:rsid w:val="00B70F3D"/>
    <w:rsid w:val="00B71146"/>
    <w:rsid w:val="00B77316"/>
    <w:rsid w:val="00B80DDF"/>
    <w:rsid w:val="00B83D47"/>
    <w:rsid w:val="00B91D54"/>
    <w:rsid w:val="00B9359E"/>
    <w:rsid w:val="00B979C8"/>
    <w:rsid w:val="00B97E31"/>
    <w:rsid w:val="00BB19E5"/>
    <w:rsid w:val="00BB1B87"/>
    <w:rsid w:val="00BB3FD3"/>
    <w:rsid w:val="00BB483C"/>
    <w:rsid w:val="00BB4F70"/>
    <w:rsid w:val="00BB6934"/>
    <w:rsid w:val="00BC589B"/>
    <w:rsid w:val="00BC6F8C"/>
    <w:rsid w:val="00BD2B8E"/>
    <w:rsid w:val="00BD3CF9"/>
    <w:rsid w:val="00BD42EF"/>
    <w:rsid w:val="00BD51C1"/>
    <w:rsid w:val="00BE05AF"/>
    <w:rsid w:val="00BE4EE9"/>
    <w:rsid w:val="00BE5895"/>
    <w:rsid w:val="00BE5D1C"/>
    <w:rsid w:val="00BE6179"/>
    <w:rsid w:val="00BE6FB4"/>
    <w:rsid w:val="00BE7A6A"/>
    <w:rsid w:val="00C01EEE"/>
    <w:rsid w:val="00C02D07"/>
    <w:rsid w:val="00C031FF"/>
    <w:rsid w:val="00C11011"/>
    <w:rsid w:val="00C12063"/>
    <w:rsid w:val="00C13ED7"/>
    <w:rsid w:val="00C15B4A"/>
    <w:rsid w:val="00C20E4C"/>
    <w:rsid w:val="00C2543F"/>
    <w:rsid w:val="00C302B3"/>
    <w:rsid w:val="00C30993"/>
    <w:rsid w:val="00C33678"/>
    <w:rsid w:val="00C34CAE"/>
    <w:rsid w:val="00C42227"/>
    <w:rsid w:val="00C43048"/>
    <w:rsid w:val="00C4644B"/>
    <w:rsid w:val="00C465DB"/>
    <w:rsid w:val="00C46850"/>
    <w:rsid w:val="00C4749B"/>
    <w:rsid w:val="00C478ED"/>
    <w:rsid w:val="00C50727"/>
    <w:rsid w:val="00C5754E"/>
    <w:rsid w:val="00C6104A"/>
    <w:rsid w:val="00C62809"/>
    <w:rsid w:val="00C701C8"/>
    <w:rsid w:val="00C712C4"/>
    <w:rsid w:val="00C808A8"/>
    <w:rsid w:val="00C813D4"/>
    <w:rsid w:val="00C8238D"/>
    <w:rsid w:val="00C833B6"/>
    <w:rsid w:val="00C932B0"/>
    <w:rsid w:val="00C93A0F"/>
    <w:rsid w:val="00C93D54"/>
    <w:rsid w:val="00C95738"/>
    <w:rsid w:val="00CA12D0"/>
    <w:rsid w:val="00CA4169"/>
    <w:rsid w:val="00CA5B2D"/>
    <w:rsid w:val="00CA600D"/>
    <w:rsid w:val="00CB5951"/>
    <w:rsid w:val="00CC0269"/>
    <w:rsid w:val="00CC24E4"/>
    <w:rsid w:val="00CC3BB8"/>
    <w:rsid w:val="00CC531F"/>
    <w:rsid w:val="00CE12D2"/>
    <w:rsid w:val="00CE212A"/>
    <w:rsid w:val="00CE7AD4"/>
    <w:rsid w:val="00CF0208"/>
    <w:rsid w:val="00CF74D4"/>
    <w:rsid w:val="00CF78A1"/>
    <w:rsid w:val="00D0029F"/>
    <w:rsid w:val="00D0073B"/>
    <w:rsid w:val="00D0168C"/>
    <w:rsid w:val="00D0199F"/>
    <w:rsid w:val="00D12063"/>
    <w:rsid w:val="00D12AC3"/>
    <w:rsid w:val="00D23791"/>
    <w:rsid w:val="00D26765"/>
    <w:rsid w:val="00D3375C"/>
    <w:rsid w:val="00D33DF3"/>
    <w:rsid w:val="00D34B23"/>
    <w:rsid w:val="00D3661D"/>
    <w:rsid w:val="00D40A87"/>
    <w:rsid w:val="00D4103C"/>
    <w:rsid w:val="00D429B3"/>
    <w:rsid w:val="00D45822"/>
    <w:rsid w:val="00D45D9B"/>
    <w:rsid w:val="00D47F99"/>
    <w:rsid w:val="00D514DB"/>
    <w:rsid w:val="00D532E1"/>
    <w:rsid w:val="00D54AE8"/>
    <w:rsid w:val="00D63527"/>
    <w:rsid w:val="00D63E6A"/>
    <w:rsid w:val="00D65EB5"/>
    <w:rsid w:val="00D66400"/>
    <w:rsid w:val="00D7185E"/>
    <w:rsid w:val="00D73D2C"/>
    <w:rsid w:val="00D75D70"/>
    <w:rsid w:val="00D92A93"/>
    <w:rsid w:val="00D95CB7"/>
    <w:rsid w:val="00D96B1F"/>
    <w:rsid w:val="00D96C9D"/>
    <w:rsid w:val="00D972F1"/>
    <w:rsid w:val="00DA56C5"/>
    <w:rsid w:val="00DA6F36"/>
    <w:rsid w:val="00DB06AD"/>
    <w:rsid w:val="00DB1122"/>
    <w:rsid w:val="00DB48F5"/>
    <w:rsid w:val="00DB578E"/>
    <w:rsid w:val="00DB5AC8"/>
    <w:rsid w:val="00DB5AF8"/>
    <w:rsid w:val="00DB6D54"/>
    <w:rsid w:val="00DC50D1"/>
    <w:rsid w:val="00DE5147"/>
    <w:rsid w:val="00DF0909"/>
    <w:rsid w:val="00DF2BF6"/>
    <w:rsid w:val="00DF54FD"/>
    <w:rsid w:val="00DF5BB2"/>
    <w:rsid w:val="00E01190"/>
    <w:rsid w:val="00E02BB4"/>
    <w:rsid w:val="00E02F20"/>
    <w:rsid w:val="00E11FD6"/>
    <w:rsid w:val="00E12852"/>
    <w:rsid w:val="00E173F8"/>
    <w:rsid w:val="00E176A9"/>
    <w:rsid w:val="00E20EE3"/>
    <w:rsid w:val="00E22FCD"/>
    <w:rsid w:val="00E23CD5"/>
    <w:rsid w:val="00E245FA"/>
    <w:rsid w:val="00E3174F"/>
    <w:rsid w:val="00E33B75"/>
    <w:rsid w:val="00E376E4"/>
    <w:rsid w:val="00E42421"/>
    <w:rsid w:val="00E51B11"/>
    <w:rsid w:val="00E55532"/>
    <w:rsid w:val="00E63F2E"/>
    <w:rsid w:val="00E66108"/>
    <w:rsid w:val="00E7344E"/>
    <w:rsid w:val="00E805CE"/>
    <w:rsid w:val="00E80B0F"/>
    <w:rsid w:val="00E85A89"/>
    <w:rsid w:val="00E94DB7"/>
    <w:rsid w:val="00EA0D72"/>
    <w:rsid w:val="00EA153A"/>
    <w:rsid w:val="00EA2123"/>
    <w:rsid w:val="00EA3165"/>
    <w:rsid w:val="00EA4782"/>
    <w:rsid w:val="00EA5F17"/>
    <w:rsid w:val="00EA62A5"/>
    <w:rsid w:val="00EA661A"/>
    <w:rsid w:val="00EB1AE5"/>
    <w:rsid w:val="00EB344B"/>
    <w:rsid w:val="00EB4B86"/>
    <w:rsid w:val="00EB6E8E"/>
    <w:rsid w:val="00EC58DB"/>
    <w:rsid w:val="00EC70DB"/>
    <w:rsid w:val="00EE091C"/>
    <w:rsid w:val="00EE2D73"/>
    <w:rsid w:val="00EE438A"/>
    <w:rsid w:val="00EE4A43"/>
    <w:rsid w:val="00EE5CE2"/>
    <w:rsid w:val="00EF16CD"/>
    <w:rsid w:val="00EF1C10"/>
    <w:rsid w:val="00EF21B4"/>
    <w:rsid w:val="00EF30E0"/>
    <w:rsid w:val="00EF616F"/>
    <w:rsid w:val="00EF6C59"/>
    <w:rsid w:val="00F00260"/>
    <w:rsid w:val="00F063E6"/>
    <w:rsid w:val="00F067C8"/>
    <w:rsid w:val="00F112F9"/>
    <w:rsid w:val="00F12CDB"/>
    <w:rsid w:val="00F1794D"/>
    <w:rsid w:val="00F17CBA"/>
    <w:rsid w:val="00F30CFB"/>
    <w:rsid w:val="00F40C26"/>
    <w:rsid w:val="00F41633"/>
    <w:rsid w:val="00F50559"/>
    <w:rsid w:val="00F506EB"/>
    <w:rsid w:val="00F51B1E"/>
    <w:rsid w:val="00F531F3"/>
    <w:rsid w:val="00F5633B"/>
    <w:rsid w:val="00F57B3C"/>
    <w:rsid w:val="00F61921"/>
    <w:rsid w:val="00F61B89"/>
    <w:rsid w:val="00F66041"/>
    <w:rsid w:val="00F70B3E"/>
    <w:rsid w:val="00F7288F"/>
    <w:rsid w:val="00F72B83"/>
    <w:rsid w:val="00F76385"/>
    <w:rsid w:val="00F808CA"/>
    <w:rsid w:val="00F8307A"/>
    <w:rsid w:val="00F84A9A"/>
    <w:rsid w:val="00F85EE8"/>
    <w:rsid w:val="00F878F9"/>
    <w:rsid w:val="00F900EF"/>
    <w:rsid w:val="00F912D9"/>
    <w:rsid w:val="00F922F4"/>
    <w:rsid w:val="00F93A7D"/>
    <w:rsid w:val="00F93B0F"/>
    <w:rsid w:val="00F97308"/>
    <w:rsid w:val="00F97B78"/>
    <w:rsid w:val="00FA25BE"/>
    <w:rsid w:val="00FA3090"/>
    <w:rsid w:val="00FA51CF"/>
    <w:rsid w:val="00FB464A"/>
    <w:rsid w:val="00FB4AE2"/>
    <w:rsid w:val="00FB50A7"/>
    <w:rsid w:val="00FB5734"/>
    <w:rsid w:val="00FB6636"/>
    <w:rsid w:val="00FB7A97"/>
    <w:rsid w:val="00FC5B84"/>
    <w:rsid w:val="00FC7AD3"/>
    <w:rsid w:val="00FD59BE"/>
    <w:rsid w:val="00FD5D31"/>
    <w:rsid w:val="00FD6074"/>
    <w:rsid w:val="00FD631B"/>
    <w:rsid w:val="00FD7159"/>
    <w:rsid w:val="00FE2348"/>
    <w:rsid w:val="00FE5885"/>
    <w:rsid w:val="00FE5952"/>
    <w:rsid w:val="00FE7A3E"/>
    <w:rsid w:val="00FE7B7A"/>
    <w:rsid w:val="00FF04EE"/>
    <w:rsid w:val="00FF3FBD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002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EACD144EBCFF4557B64F7B64AABCDCAD55C767B3C3DADEDE6366B51CDE4467CD9F0C6CDE72296B5DC9Do911I" TargetMode="External"/><Relationship Id="rId13" Type="http://schemas.openxmlformats.org/officeDocument/2006/relationships/hyperlink" Target="consultantplus://offline/ref=B9CEACD144EBCFF4557B7AFAA026F4C8C3DD037D7A3337FCB3B96D3606C4EE113B96A9848CEBo210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CEACD144EBCFF4557B7AFAA026F4C8C3DD037D7A3337FCB3B96D3606oC14I" TargetMode="External"/><Relationship Id="rId12" Type="http://schemas.openxmlformats.org/officeDocument/2006/relationships/hyperlink" Target="consultantplus://offline/ref=B9CEACD144EBCFF4557B7AFAA026F4C8C3DD037D7A3337FCB3B96D3606C4EE113B96A9848CEBo210I" TargetMode="External"/><Relationship Id="rId17" Type="http://schemas.openxmlformats.org/officeDocument/2006/relationships/hyperlink" Target="consultantplus://offline/ref=B9CEACD144EBCFF4557B64F7B64AABCDCAD55C767B3C3DADEDE6366B51CDE4467CD9F0C6CDE72296B5DC9Eo91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CEACD144EBCFF4557B64F7B64AABCDCAD55C767B3C3DADEDE6366B51CDE4467CD9F0C6CDE72296B5DC9Eo91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CEACD144EBCFF4557B64F7B64AABCDCAD55C767B3C3DADEDE6366B51CDE4467CD9F0C6CDE72296B5DC9Do913I" TargetMode="External"/><Relationship Id="rId11" Type="http://schemas.openxmlformats.org/officeDocument/2006/relationships/hyperlink" Target="consultantplus://offline/ref=B9CEACD144EBCFF4557B64F7B64AABCDCAD55C767B3C3DADEDE6366B51CDE4467CD9F0C6CDE72296B5DC9Do915I" TargetMode="External"/><Relationship Id="rId5" Type="http://schemas.openxmlformats.org/officeDocument/2006/relationships/hyperlink" Target="consultantplus://offline/ref=B9CEACD144EBCFF4557B7AFAA026F4C8C3DD037D7A3337FCB3B96D3606C4EE113B96A98480E8o212I" TargetMode="External"/><Relationship Id="rId15" Type="http://schemas.openxmlformats.org/officeDocument/2006/relationships/hyperlink" Target="consultantplus://offline/ref=B9CEACD144EBCFF4557B64F7B64AABCDCAD55C767B3C3DADEDE6366B51CDE4467CD9F0C6CDE72296B5DC9Eo915I" TargetMode="External"/><Relationship Id="rId10" Type="http://schemas.openxmlformats.org/officeDocument/2006/relationships/hyperlink" Target="consultantplus://offline/ref=B9CEACD144EBCFF4557B64F7B64AABCDCAD55C767B3C3DADEDE6366B51CDE4467CD9F0C6CDE72296B5DC9Do916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B9CEACD144EBCFF4557B64F7B64AABCDCAD55C767B3C3DADEDE6366B51CDE4467CD9F0C6CDE72296B5DC9Co91AI" TargetMode="External"/><Relationship Id="rId9" Type="http://schemas.openxmlformats.org/officeDocument/2006/relationships/hyperlink" Target="consultantplus://offline/ref=B9CEACD144EBCFF4557B64F7B64AABCDCAD55C767B3C3DADEDE6366B51CDE4467CD9F0C6CDE72296B5DC9Do910I" TargetMode="External"/><Relationship Id="rId14" Type="http://schemas.openxmlformats.org/officeDocument/2006/relationships/hyperlink" Target="consultantplus://offline/ref=B9CEACD144EBCFF4557B64F7B64AABCDCAD55C767B3C3DADEDE6366B51CDE4467CD9F0C6CDE72296B5DC9Do91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1910</Words>
  <Characters>10890</Characters>
  <Application>Microsoft Office Word</Application>
  <DocSecurity>0</DocSecurity>
  <Lines>90</Lines>
  <Paragraphs>25</Paragraphs>
  <ScaleCrop>false</ScaleCrop>
  <Company/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Дамбаев Ринчин Дамбинович</dc:creator>
  <cp:lastModifiedBy>Дамбаев Ринчин Дамбинович</cp:lastModifiedBy>
  <cp:revision>1</cp:revision>
  <dcterms:created xsi:type="dcterms:W3CDTF">2013-02-22T08:53:00Z</dcterms:created>
  <dcterms:modified xsi:type="dcterms:W3CDTF">2013-02-22T08:53:00Z</dcterms:modified>
</cp:coreProperties>
</file>